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B2" w:rsidRPr="00176EB2" w:rsidRDefault="00176EB2" w:rsidP="00176EB2">
      <w:pPr>
        <w:pBdr>
          <w:bottom w:val="dotted" w:sz="6" w:space="4" w:color="AADAC0"/>
        </w:pBdr>
        <w:spacing w:after="300" w:line="240" w:lineRule="auto"/>
        <w:outlineLvl w:val="1"/>
        <w:rPr>
          <w:rFonts w:ascii="Arial" w:eastAsia="Times New Roman" w:hAnsi="Arial" w:cs="Arial"/>
          <w:color w:val="044160"/>
          <w:sz w:val="45"/>
          <w:szCs w:val="45"/>
          <w:lang w:eastAsia="en-GB"/>
        </w:rPr>
      </w:pPr>
      <w:r w:rsidRPr="00176EB2">
        <w:rPr>
          <w:rFonts w:ascii="Arial" w:eastAsia="Times New Roman" w:hAnsi="Arial" w:cs="Arial"/>
          <w:color w:val="044160"/>
          <w:sz w:val="45"/>
          <w:szCs w:val="45"/>
          <w:lang w:eastAsia="en-GB"/>
        </w:rPr>
        <w:t>Universal Credit</w:t>
      </w:r>
    </w:p>
    <w:p w:rsidR="00176EB2" w:rsidRPr="00176EB2" w:rsidRDefault="00176EB2" w:rsidP="00176EB2">
      <w:pPr>
        <w:spacing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76EB2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Universal Credit is the new benefit administered by the Department of Work and Pensions (DWP), for working age people on a low income or unemployed. Universal Credit is different from any benefits or tax credits you may currently receive, and you must be ready to manage your claim online.</w:t>
      </w:r>
    </w:p>
    <w:p w:rsidR="00176EB2" w:rsidRPr="00176EB2" w:rsidRDefault="00176EB2" w:rsidP="00176EB2">
      <w:pPr>
        <w:spacing w:after="150" w:line="240" w:lineRule="auto"/>
        <w:outlineLvl w:val="2"/>
        <w:rPr>
          <w:rFonts w:ascii="Arial" w:eastAsia="Times New Roman" w:hAnsi="Arial" w:cs="Arial"/>
          <w:color w:val="044160"/>
          <w:sz w:val="36"/>
          <w:szCs w:val="36"/>
          <w:lang w:eastAsia="en-GB"/>
        </w:rPr>
      </w:pPr>
      <w:r w:rsidRPr="00176EB2">
        <w:rPr>
          <w:rFonts w:ascii="Arial" w:eastAsia="Times New Roman" w:hAnsi="Arial" w:cs="Arial"/>
          <w:b/>
          <w:bCs/>
          <w:color w:val="044160"/>
          <w:sz w:val="36"/>
          <w:szCs w:val="36"/>
          <w:lang w:eastAsia="en-GB"/>
        </w:rPr>
        <w:t>Universal Credit replaces these six benefits</w:t>
      </w:r>
      <w:r w:rsidRPr="00176EB2">
        <w:rPr>
          <w:rFonts w:ascii="Arial" w:eastAsia="Times New Roman" w:hAnsi="Arial" w:cs="Arial"/>
          <w:color w:val="044160"/>
          <w:sz w:val="36"/>
          <w:szCs w:val="36"/>
          <w:lang w:eastAsia="en-GB"/>
        </w:rPr>
        <w:t>:</w:t>
      </w:r>
    </w:p>
    <w:p w:rsidR="00176EB2" w:rsidRPr="00176EB2" w:rsidRDefault="00176EB2" w:rsidP="00176EB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76EB2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Child Tax Credit</w:t>
      </w:r>
    </w:p>
    <w:p w:rsidR="00176EB2" w:rsidRPr="00176EB2" w:rsidRDefault="00176EB2" w:rsidP="00176EB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76EB2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Working Tax Credit</w:t>
      </w:r>
    </w:p>
    <w:p w:rsidR="00176EB2" w:rsidRPr="00176EB2" w:rsidRDefault="00176EB2" w:rsidP="00176EB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76EB2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Housing Benefit</w:t>
      </w:r>
    </w:p>
    <w:p w:rsidR="00176EB2" w:rsidRPr="00176EB2" w:rsidRDefault="00176EB2" w:rsidP="00176EB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76EB2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Income Support</w:t>
      </w:r>
    </w:p>
    <w:p w:rsidR="00176EB2" w:rsidRPr="00176EB2" w:rsidRDefault="00176EB2" w:rsidP="00176EB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76EB2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Income-Based Jobseeker’s Allowance (JSA)</w:t>
      </w:r>
    </w:p>
    <w:p w:rsidR="00176EB2" w:rsidRPr="00176EB2" w:rsidRDefault="00176EB2" w:rsidP="00176EB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76EB2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Income-Related Employment and Support Allowance (ESA)</w:t>
      </w:r>
    </w:p>
    <w:p w:rsidR="00176EB2" w:rsidRPr="00176EB2" w:rsidRDefault="00176EB2" w:rsidP="00176EB2">
      <w:pPr>
        <w:pStyle w:val="NormalWeb"/>
        <w:shd w:val="clear" w:color="auto" w:fill="FFFFFF"/>
        <w:spacing w:line="405" w:lineRule="atLeast"/>
        <w:rPr>
          <w:rFonts w:ascii="Arial" w:hAnsi="Arial" w:cs="Arial"/>
          <w:color w:val="2E3137"/>
          <w:sz w:val="27"/>
          <w:szCs w:val="27"/>
          <w:lang w:val="en"/>
        </w:rPr>
      </w:pPr>
      <w:r w:rsidRPr="00176EB2">
        <w:rPr>
          <w:rFonts w:ascii="Arial" w:hAnsi="Arial" w:cs="Arial"/>
          <w:color w:val="2E3137"/>
          <w:sz w:val="27"/>
          <w:szCs w:val="27"/>
          <w:lang w:val="en"/>
        </w:rPr>
        <w:t>Your postcode has been a Univers</w:t>
      </w:r>
      <w:bookmarkStart w:id="0" w:name="_GoBack"/>
      <w:bookmarkEnd w:id="0"/>
      <w:r w:rsidRPr="00176EB2">
        <w:rPr>
          <w:rFonts w:ascii="Arial" w:hAnsi="Arial" w:cs="Arial"/>
          <w:color w:val="2E3137"/>
          <w:sz w:val="27"/>
          <w:szCs w:val="27"/>
          <w:lang w:val="en"/>
        </w:rPr>
        <w:t xml:space="preserve">al Credit full service area since </w:t>
      </w:r>
      <w:r w:rsidRPr="00176EB2">
        <w:rPr>
          <w:rStyle w:val="Strong"/>
          <w:rFonts w:ascii="Arial" w:hAnsi="Arial" w:cs="Arial"/>
          <w:color w:val="2E3137"/>
          <w:sz w:val="27"/>
          <w:szCs w:val="27"/>
          <w:lang w:val="en"/>
        </w:rPr>
        <w:t>21 November 2018</w:t>
      </w:r>
      <w:r w:rsidRPr="00176EB2">
        <w:rPr>
          <w:rFonts w:ascii="Arial" w:hAnsi="Arial" w:cs="Arial"/>
          <w:color w:val="2E3137"/>
          <w:sz w:val="27"/>
          <w:szCs w:val="27"/>
          <w:lang w:val="en"/>
        </w:rPr>
        <w:t xml:space="preserve"> and everyone is already asked to claim it if they make a new benefit claim.</w:t>
      </w:r>
      <w:r w:rsidRPr="00176EB2">
        <w:rPr>
          <w:rFonts w:ascii="Arial" w:hAnsi="Arial" w:cs="Arial"/>
          <w:color w:val="2E3137"/>
          <w:sz w:val="27"/>
          <w:szCs w:val="27"/>
          <w:lang w:val="en"/>
        </w:rPr>
        <w:br/>
      </w:r>
      <w:r w:rsidRPr="00176EB2">
        <w:rPr>
          <w:rFonts w:ascii="Arial" w:hAnsi="Arial" w:cs="Arial"/>
          <w:color w:val="2E3137"/>
          <w:sz w:val="27"/>
          <w:szCs w:val="27"/>
          <w:lang w:val="en"/>
        </w:rPr>
        <w:br/>
        <w:t xml:space="preserve">If you already claim benefits and your circumstances don’t change then you won’t be asked to move over to Universal Credit until at least 2019. </w:t>
      </w:r>
    </w:p>
    <w:p w:rsidR="00896013" w:rsidRDefault="00896013"/>
    <w:sectPr w:rsidR="00896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87A42"/>
    <w:multiLevelType w:val="multilevel"/>
    <w:tmpl w:val="23920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B2"/>
    <w:rsid w:val="00176EB2"/>
    <w:rsid w:val="008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4B9D8-9499-43F4-8691-E25B4F46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E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EB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66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5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7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9923FB0F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Jennifer</dc:creator>
  <cp:keywords/>
  <dc:description/>
  <cp:lastModifiedBy>Williams, Jennifer</cp:lastModifiedBy>
  <cp:revision>1</cp:revision>
  <dcterms:created xsi:type="dcterms:W3CDTF">2018-11-21T12:00:00Z</dcterms:created>
  <dcterms:modified xsi:type="dcterms:W3CDTF">2018-11-21T12:04:00Z</dcterms:modified>
</cp:coreProperties>
</file>